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ind w:left="3600" w:firstLine="720"/>
        <w:contextualSpacing w:val="0"/>
        <w:jc w:val="left"/>
        <w:rPr/>
      </w:pPr>
      <w:r w:rsidDel="00000000" w:rsidR="00000000" w:rsidRPr="00000000">
        <w:rPr>
          <w:rtl w:val="0"/>
        </w:rPr>
        <w:t xml:space="preserve">Arcadia Charter School</w:t>
      </w:r>
    </w:p>
    <w:p w:rsidR="00000000" w:rsidDel="00000000" w:rsidP="00000000" w:rsidRDefault="00000000" w:rsidRPr="00000000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School Board Meeting Minutes</w:t>
      </w:r>
    </w:p>
    <w:p w:rsidR="00000000" w:rsidDel="00000000" w:rsidP="00000000" w:rsidRDefault="00000000" w:rsidRPr="00000000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February 9, 2017</w:t>
      </w:r>
    </w:p>
    <w:p w:rsidR="00000000" w:rsidDel="00000000" w:rsidP="00000000" w:rsidRDefault="00000000" w:rsidRPr="00000000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It is the mission of Arcadia Charter School to prepare our students to transition intellectually, emotionally and ethically to higher education and future employment.</w:t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2016-2017 Board Goals</w:t>
        <w:br w:type="textWrapping"/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i w:val="1"/>
        </w:rPr>
      </w:pPr>
      <w:r w:rsidDel="00000000" w:rsidR="00000000" w:rsidRPr="00000000">
        <w:rPr>
          <w:i w:val="1"/>
          <w:rtl w:val="0"/>
        </w:rPr>
        <w:t xml:space="preserve">Complete hiring of Executive Director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i w:val="1"/>
        </w:rPr>
      </w:pPr>
      <w:r w:rsidDel="00000000" w:rsidR="00000000" w:rsidRPr="00000000">
        <w:rPr>
          <w:i w:val="1"/>
          <w:rtl w:val="0"/>
        </w:rPr>
        <w:t xml:space="preserve"> Prepare Arcadia for a smooth transition to a long-term Executive Director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i w:val="1"/>
        </w:rPr>
      </w:pPr>
      <w:r w:rsidDel="00000000" w:rsidR="00000000" w:rsidRPr="00000000">
        <w:rPr>
          <w:i w:val="1"/>
          <w:rtl w:val="0"/>
        </w:rPr>
        <w:t xml:space="preserve">Get broader participation in committees and parent team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  <w:t xml:space="preserve">Call meeting to order 6:33pm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  <w:t xml:space="preserve">Verify Quorum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Sean Fox, Laura Stelter, Gary Braun, Sheri Acosta, Kate Werner, Tiana Wells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Others present: Barb Wornson, Rebecca McMullen, Erin Savre, Allison Trezona, Logan Schafer, Nandini Schneider, Sarah Bond, Lisa Malecha, Jon Malecha, Logan Wells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Approve Agenda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Motion to approve the agenda passed unanimously:1st - Gary, 2nd - Sheri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Consent Agenda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January 12, 2017 minutes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Motion to approve Dec 12, 2017 minutes passed unanimously: 1st - Sheri, 2nd - Laura 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spacing w:after="0" w:before="0" w:line="276" w:lineRule="auto"/>
        <w:ind w:left="720" w:right="0" w:hanging="360"/>
        <w:contextualSpacing w:val="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  <w:t xml:space="preserve">Speaker’s Corner - - This is an opportunity for community members to address the Arcadia School Board on subjects related to the school. Please limit comments to three minutes. Thank you.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Reports: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St. Olaf Community Experience Project Reports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Review of Mission Statement - Erin Savre and Allison Trezona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Ethics, Art, Project-based learning, Concerns in gaps in math knowledge (alum), strong student satisfaction, technology provided and sufficient for project work, Health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Recommendations: more direct reference of mission statement, re-commit to technology goal, more specific definition of “wellness of the whole person” and critical thinking, doing more to market Arcadia as a project-based learning school.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How are Arcadia Students Educated? - Logan Schafer and Nandini Schneider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Scheduling, The Value of Project-Based Learning, PBL and Mission, Progressive Education, Innovative Learning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Communication &amp;  Fundraising Report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Logan Wells reports - In contact with VFW to host a Pancake Breakfast to benefit three May Term seminars.  Stay tuned. 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Director’s Report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Enrollment at 128, 6 full-time/out of the building PSEO students, adding students to replace full time PSEO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JMC Database - looking into using the things we already pay for (health and immunization data, special education accommodations, test scores, and possibly grades, schedules, syllabi, assignments)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Looking for licensure for high need, low population classes (i.e. physics and chemistry), looking for free or low cost online/blended classes, looking into the possibility of creating a waiver for “innovative programs” through MDE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Reauthorization Process - successful site visit on Tuesday, Jan 31, 2017.  Educational goals will continue with math and science, non-academic goals will be generated by the unpacking of the vision.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New website - please enjoy - give comments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Finance Committee Report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Gary Braun summarized committee’s findings.  Finances are in order and no concerns were highlighted.  We received a grant for busses to the Ordway.  A student project grant was approved for $125.  Rebecca attended a workshop for FY18 Budget planning.  Revised Budget presented.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Transition Advisory Committee Report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Sean Fox reports that the committee will continue to refine communications from school to families, will integrate The Arcadia Experience into fall orientation, Next phase: hiring a long-term Executive Director.  Next meeting: Thursday, Feb 23 at 6:30pm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Chair Report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Need to fill vacant board seat - must be a parent.  Discussion about appointment and election process.  </w:t>
      </w:r>
    </w:p>
    <w:p w:rsidR="00000000" w:rsidDel="00000000" w:rsidP="00000000" w:rsidRDefault="00000000" w:rsidRPr="00000000">
      <w:pPr>
        <w:ind w:left="720" w:firstLine="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Unfinished Business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Policy 902: 2nd reading of the policy “Use of School Facilities and Equipment”, with modifications proposed to revise the policy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Motion to approve Policy 902 as amended passed unanimously 1st - Larua, 2nd Tiana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Policy 209: 2nd reading of the policy “Code of Ethics”, with modifications proposed to revise the policy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 Motion to approve Policy 209 as amended passed unanimously 1st - Gary, 2nd Laura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spacing w:after="0" w:before="0" w:line="276" w:lineRule="auto"/>
        <w:ind w:left="720" w:right="0" w:hanging="360"/>
        <w:contextualSpacing w:val="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  <w:t xml:space="preserve">New Business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1"/>
          <w:numId w:val="1"/>
        </w:numPr>
        <w:spacing w:after="0" w:before="0" w:line="276" w:lineRule="auto"/>
        <w:ind w:left="1440" w:right="0" w:hanging="360"/>
        <w:contextualSpacing w:val="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  <w:t xml:space="preserve">Executive Director search process - Sean presents draft of process 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1"/>
          <w:numId w:val="1"/>
        </w:numPr>
        <w:spacing w:after="0" w:before="0" w:line="276" w:lineRule="auto"/>
        <w:ind w:left="1440" w:right="0" w:hanging="360"/>
        <w:contextualSpacing w:val="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  <w:t xml:space="preserve">Announcements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2"/>
          <w:numId w:val="1"/>
        </w:numPr>
        <w:spacing w:after="0" w:before="0" w:line="276" w:lineRule="auto"/>
        <w:ind w:left="216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Need to update wellness policy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  <w:t xml:space="preserve">Next Board meeting March 9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Motion to Adjourn passed unanimously: 1st - Sheri, 2nd - Laura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990" w:right="72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